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BFFE" w14:textId="0999FEF4" w:rsidR="003E1276" w:rsidRPr="003E1276" w:rsidRDefault="00711EFD" w:rsidP="003E1276">
      <w:pPr>
        <w:jc w:val="center"/>
        <w:rPr>
          <w:b/>
          <w:bCs/>
          <w:sz w:val="28"/>
          <w:szCs w:val="28"/>
        </w:rPr>
      </w:pPr>
      <w:r w:rsidRPr="003E1276">
        <w:rPr>
          <w:b/>
          <w:bCs/>
          <w:sz w:val="28"/>
          <w:szCs w:val="28"/>
        </w:rPr>
        <w:t>MASTER EVENTS LIST</w:t>
      </w:r>
    </w:p>
    <w:p w14:paraId="46523D08" w14:textId="0EBB5746" w:rsidR="00711EFD" w:rsidRPr="00711EFD" w:rsidRDefault="00711EFD" w:rsidP="003E1276">
      <w:pPr>
        <w:jc w:val="center"/>
        <w:rPr>
          <w:b/>
          <w:bCs/>
          <w:sz w:val="24"/>
          <w:szCs w:val="24"/>
        </w:rPr>
      </w:pPr>
      <w:r w:rsidRPr="00711EFD">
        <w:rPr>
          <w:b/>
          <w:bCs/>
          <w:sz w:val="24"/>
          <w:szCs w:val="24"/>
        </w:rPr>
        <w:t>V3.5 - S-Unclass-Logistics Crisis-EF-3.5</w:t>
      </w:r>
    </w:p>
    <w:p w14:paraId="481908C2" w14:textId="1A2CC6C4" w:rsidR="00711EFD" w:rsidRPr="001E0E28" w:rsidRDefault="00711EFD" w:rsidP="001E0E28">
      <w:pPr>
        <w:jc w:val="center"/>
      </w:pPr>
      <w:r>
        <w:t>16/06/2023 08:17:12</w:t>
      </w:r>
    </w:p>
    <w:p w14:paraId="2F314341" w14:textId="346C92B1" w:rsidR="00711EFD" w:rsidRPr="00711EFD" w:rsidRDefault="00711EFD" w:rsidP="00711EFD">
      <w:pPr>
        <w:pStyle w:val="Heading1"/>
        <w:spacing w:line="360" w:lineRule="auto"/>
        <w:rPr>
          <w:rStyle w:val="Strong"/>
          <w:b w:val="0"/>
          <w:bCs w:val="0"/>
          <w:sz w:val="24"/>
          <w:szCs w:val="24"/>
        </w:rPr>
      </w:pPr>
      <w:r>
        <w:rPr>
          <w:sz w:val="24"/>
          <w:szCs w:val="24"/>
        </w:rPr>
      </w:r>
      <w:proofErr w:type="spellStart"/>
      <w:r w:rsidR="00396A68">
        <w:rPr>
          <w:sz w:val="24"/>
          <w:szCs w:val="24"/>
        </w:rPr>
        <w:t>Start</w:t>
      </w:r>
      <w:proofErr w:type="spellEnd"/>
      <w:r>
        <w:rPr>
          <w:sz w:val="24"/>
          <w:szCs w:val="24"/>
        </w:rPr>
      </w:r>
    </w:p>
    <!--w:p w14:paraId="0AA36954" w14:textId="293346D6" w:rsidR="00711EFD" w:rsidRDefault="00711EFD" w:rsidP="003E1276">
    <w:r><w:t></w:t></w:r>
</w:p-->
    <w:tbl>
      <w:tblPr>
        <w:tblStyle w:val="TableGrid"/>
        <w:tblW w:w="0" w:type="auto"/>
        <w:tblLook w:val="04A0" w:firstRow="1" w:lastRow="0" w:firstColumn="1" w:lastColumn="0" w:noHBand="0" w:noVBand="1"/>
      </w:tblPr>
      <w:tblGrid>
        <w:gridCol w:w="730"/>
        <w:gridCol w:w="1108"/>
        <w:gridCol w:w="1579"/>
        <w:gridCol w:w="3119"/>
        <w:gridCol w:w="2823"/>
        <w:gridCol w:w="1429"/>
        <w:gridCol w:w="2835"/>
      </w:tblGrid>
      <w:tr w:rsidR="003E1276" w14:paraId="43EDDF5A" w14:textId="77777777" w:rsidTr="003E1276">
        <w:trPr>
          <w:cantSplit/>
          <w:tblHeader/>
        </w:trPr>
        <w:tc>
          <w:tcPr>
            <w:tcW w:w="730" w:type="dxa"/>
            <w:shd w:val="clear" w:color="auto" w:fill="D9D9D9" w:themeFill="background1" w:themeFillShade="D9"/>
          </w:tcPr>
          <w:p w14:paraId="563B875A" w14:textId="77777777" w:rsidR="003E1276" w:rsidRDefault="003E1276" w:rsidP="003E1276">
            <w:r>
              <w:t>Serial</w:t>
            </w:r>
          </w:p>
        </w:tc>
        <w:tc>
          <w:tcPr>
            <w:tcW w:w="1108" w:type="dxa"/>
            <w:shd w:val="clear" w:color="auto" w:fill="D9D9D9" w:themeFill="background1" w:themeFillShade="D9"/>
          </w:tcPr>
          <w:p w14:paraId="44C46A9A" w14:textId="77777777" w:rsidR="003E1276" w:rsidRDefault="003E1276" w:rsidP="003E1276">
            <w:r>
              <w:t>Timing</w:t>
            </w:r>
          </w:p>
        </w:tc>
        <w:tc>
          <w:tcPr>
            <w:tcW w:w="1579" w:type="dxa"/>
            <w:shd w:val="clear" w:color="auto" w:fill="D9D9D9" w:themeFill="background1" w:themeFillShade="D9"/>
          </w:tcPr>
          <w:p w14:paraId="3E3A752E" w14:textId="77777777" w:rsidR="003E1276" w:rsidRDefault="003E1276" w:rsidP="003E1276">
            <w:r>
              <w:t>Event</w:t>
            </w:r>
          </w:p>
        </w:tc>
        <w:tc>
          <w:tcPr>
            <w:tcW w:w="3119" w:type="dxa"/>
            <w:shd w:val="clear" w:color="auto" w:fill="D9D9D9" w:themeFill="background1" w:themeFillShade="D9"/>
          </w:tcPr>
          <w:p w14:paraId="63AE3A61" w14:textId="77777777" w:rsidR="003E1276" w:rsidRDefault="003E1276" w:rsidP="003E1276">
            <w:r>
              <w:t>Description</w:t>
            </w:r>
          </w:p>
        </w:tc>
        <w:tc>
          <w:tcPr>
            <w:tcW w:w="2823" w:type="dxa"/>
            <w:shd w:val="clear" w:color="auto" w:fill="D9D9D9" w:themeFill="background1" w:themeFillShade="D9"/>
          </w:tcPr>
          <w:p w14:paraId="2E027ED2" w14:textId="77777777" w:rsidR="003E1276" w:rsidRDefault="003E1276" w:rsidP="003E1276">
            <w:r>
              <w:t>Discussion</w:t>
            </w:r>
          </w:p>
        </w:tc>
        <w:tc>
          <w:tcPr>
            <w:tcW w:w="1429" w:type="dxa"/>
            <w:shd w:val="clear" w:color="auto" w:fill="D9D9D9" w:themeFill="background1" w:themeFillShade="D9"/>
          </w:tcPr>
          <w:p w14:paraId="30C80120" w14:textId="77777777" w:rsidR="003E1276" w:rsidRDefault="003E1276" w:rsidP="003E1276">
            <w:r>
              <w:t>Responsible</w:t>
            </w:r>
          </w:p>
        </w:tc>
        <w:tc>
          <w:tcPr>
            <w:tcW w:w="2835" w:type="dxa"/>
            <w:shd w:val="clear" w:color="auto" w:fill="D9D9D9" w:themeFill="background1" w:themeFillShade="D9"/>
          </w:tcPr>
          <w:p w14:paraId="03E0035E" w14:textId="77777777" w:rsidR="003E1276" w:rsidRDefault="003E1276" w:rsidP="003E1276">
            <w:r>
              <w:t>Tasks &amp; Data</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1</w:t>
            </w:r>
          </w:p>
        </w:tc>
        <w:tc>
          <w:tcPr>
            <w:tcW w:w="1108" w:type="dxa"/>
          </w:tcPr>
          <w:p w14:paraId="3C3F26A2" w14:textId="0AFE3E8D" w:rsidR="003E1276" w:rsidRPr="00396A68" w:rsidRDefault="00396A68" w:rsidP="00396A68">
            <w:pPr>
              <w:rPr>
                <w:sz w:val="18"/>
                <w:szCs w:val="18"/>
              </w:rPr>
            </w:pPr>
            <w:r>
              <w:rPr>
                <w:sz w:val="18"/>
                <w:szCs w:val="18"/>
              </w:rPr>
              <w:t>15 mins</w:t>
            </w:r>
          </w:p>
        </w:tc>
        <w:tc>
          <w:tcPr>
            <w:tcW w:w="1579" w:type="dxa"/>
          </w:tcPr>
          <w:p w14:paraId="3C3F26A2" w14:textId="0AFE3E8D" w:rsidR="003E1276" w:rsidRPr="00396A68" w:rsidRDefault="00396A68" w:rsidP="00396A68">
            <w:pPr>
              <w:rPr>
                <w:sz w:val="18"/>
                <w:szCs w:val="18"/>
              </w:rPr>
            </w:pPr>
            <w:r>
              <w:rPr>
                <w:sz w:val="18"/>
                <w:szCs w:val="18"/>
              </w:rPr>
              <w:t>Set up</w:t>
            </w:r>
          </w:p>
        </w:tc>
        <w:tc>
          <w:tcPr>
            <w:tcW w:w="3119" w:type="dxa"/>
          </w:tcPr>
          <w:p w14:paraId="3C3F26A2" w14:textId="0AFE3E8D" w:rsidR="003E1276" w:rsidRPr="00396A68" w:rsidRDefault="00396A68" w:rsidP="00396A68">
            <w:pPr>
              <w:rPr>
                <w:sz w:val="18"/>
                <w:szCs w:val="18"/>
              </w:rPr>
            </w:pPr>
            <w:r>
              <w:rPr>
                <w:sz w:val="18"/>
                <w:szCs w:val="18"/>
              </w:rPr>
              <w:t>Introduction to the scenario, allowing players time to familiarise themselves with the tool, explore the evnironment, and prepare.</w:t>
            </w:r>
          </w:p>
        </w:tc>
        <w:tc>
          <w:tcPr>
            <w:tcW w:w="2823" w:type="dxa"/>
          </w:tcPr>
          <w:p w14:paraId="3C3F26A2" w14:textId="0AFE3E8D" w:rsidR="003E1276" w:rsidRPr="00396A68" w:rsidRDefault="00396A68" w:rsidP="00396A68">
            <w:pPr>
              <w:rPr>
                <w:sz w:val="18"/>
                <w:szCs w:val="18"/>
              </w:rPr>
            </w:pPr>
            <w:r>
              <w:rPr>
                <w:sz w:val="18"/>
                <w:szCs w:val="18"/>
              </w:rPr>
              <w:t/>
            </w:r>
          </w:p>
        </w:tc>
        <w:tc>
          <w:tcPr>
            <w:tcW w:w="1429" w:type="dxa"/>
          </w:tcPr>
          <w:p w14:paraId="3C3F26A2" w14:textId="0AFE3E8D" w:rsidR="003E1276" w:rsidRPr="00396A68" w:rsidRDefault="00396A68" w:rsidP="00396A68">
            <w:pPr>
              <w:rPr>
                <w:sz w:val="18"/>
                <w:szCs w:val="18"/>
              </w:rPr>
            </w:pPr>
            <w:r>
              <w:rPr>
                <w:sz w:val="18"/>
                <w:szCs w:val="18"/>
              </w:rPr>
              <w:t/>
            </w:r>
          </w:p>
        </w:tc>
        <w:tc>
          <w:tcPr>
            <w:tcW w:w="2835" w:type="dxa"/>
          </w:tcPr>
          <w:p w14:paraId="3C3F26A2" w14:textId="0AFE3E8D" w:rsidR="003E1276" w:rsidRPr="00396A68" w:rsidRDefault="00396A68" w:rsidP="00396A68">
            <w:pPr>
              <w:rPr>
                <w:sz w:val="18"/>
                <w:szCs w:val="18"/>
              </w:rPr>
            </w:pPr>
            <w:r>
              <w:rPr>
                <w:sz w:val="18"/>
                <w:szCs w:val="18"/>
              </w:rPr>
              <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2</w:t>
            </w:r>
          </w:p>
        </w:tc>
        <w:tc>
          <w:tcPr>
            <w:tcW w:w="1108" w:type="dxa"/>
          </w:tcPr>
          <w:p w14:paraId="3C3F26A2" w14:textId="0AFE3E8D" w:rsidR="003E1276" w:rsidRPr="00396A68" w:rsidRDefault="00396A68" w:rsidP="00396A68">
            <w:pPr>
              <w:rPr>
                <w:sz w:val="18"/>
                <w:szCs w:val="18"/>
              </w:rPr>
            </w:pPr>
            <w:r>
              <w:rPr>
                <w:sz w:val="18"/>
                <w:szCs w:val="18"/>
              </w:rPr>
              <w:t>5 mins</w:t>
            </w:r>
          </w:p>
        </w:tc>
        <w:tc>
          <w:tcPr>
            <w:tcW w:w="1579" w:type="dxa"/>
          </w:tcPr>
          <w:p w14:paraId="3C3F26A2" w14:textId="0AFE3E8D" w:rsidR="003E1276" w:rsidRPr="00396A68" w:rsidRDefault="00396A68" w:rsidP="00396A68">
            <w:pPr>
              <w:rPr>
                <w:sz w:val="18"/>
                <w:szCs w:val="18"/>
              </w:rPr>
            </w:pPr>
            <w:r>
              <w:rPr>
                <w:sz w:val="18"/>
                <w:szCs w:val="18"/>
              </w:rPr>
              <w:t>Business as Usual</w:t>
            </w:r>
          </w:p>
        </w:tc>
        <w:tc>
          <w:tcPr>
            <w:tcW w:w="3119" w:type="dxa"/>
          </w:tcPr>
          <w:p w14:paraId="3C3F26A2" w14:textId="0AFE3E8D" w:rsidR="003E1276" w:rsidRPr="00396A68" w:rsidRDefault="00396A68" w:rsidP="00396A68">
            <w:pPr>
              <w:rPr>
                <w:sz w:val="18"/>
                <w:szCs w:val="18"/>
              </w:rPr>
            </w:pPr>
            <w:r>
              <w:rPr>
                <w:sz w:val="18"/>
                <w:szCs w:val="18"/>
              </w:rPr>
              <w:t>Players receive more information, business as usual continues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Players are also notified of supply problems and the need to prepare accordingly</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Player also receives news stories of incoming weather front in the region</w:t>
            </w:r>
          </w:p>
        </w:tc>
        <w:tc>
          <w:tcPr>
            <w:tcW w:w="2823" w:type="dxa"/>
          </w:tcPr>
          <w:p w14:paraId="3C3F26A2" w14:textId="0AFE3E8D" w:rsidR="003E1276" w:rsidRPr="00396A68" w:rsidRDefault="00396A68" w:rsidP="00396A68">
            <w:pPr>
              <w:rPr>
                <w:sz w:val="18"/>
                <w:szCs w:val="18"/>
              </w:rPr>
            </w:pPr>
            <w:r>
              <w:rPr>
                <w:sz w:val="18"/>
                <w:szCs w:val="18"/>
              </w:rPr>
              <w:t/>
            </w:r>
          </w:p>
        </w:tc>
        <w:tc>
          <w:tcPr>
            <w:tcW w:w="1429" w:type="dxa"/>
          </w:tcPr>
          <w:p w14:paraId="3C3F26A2" w14:textId="0AFE3E8D" w:rsidR="003E1276" w:rsidRPr="00396A68" w:rsidRDefault="00396A68" w:rsidP="00396A68">
            <w:pPr>
              <w:rPr>
                <w:sz w:val="18"/>
                <w:szCs w:val="18"/>
              </w:rPr>
            </w:pPr>
            <w:r>
              <w:rPr>
                <w:sz w:val="18"/>
                <w:szCs w:val="18"/>
              </w:rPr>
              <w:t/>
            </w:r>
          </w:p>
        </w:tc>
        <w:tc>
          <w:tcPr>
            <w:tcW w:w="2835" w:type="dxa"/>
          </w:tcPr>
          <w:p w14:paraId="3C3F26A2" w14:textId="0AFE3E8D" w:rsidR="003E1276" w:rsidRPr="00396A68" w:rsidRDefault="00396A68" w:rsidP="00396A68">
            <w:pPr>
              <w:rPr>
                <w:sz w:val="18"/>
                <w:szCs w:val="18"/>
              </w:rPr>
            </w:pPr>
            <w:r>
              <w:rPr>
                <w:sz w:val="18"/>
                <w:szCs w:val="18"/>
              </w:rPr>
              <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3</w:t>
            </w:r>
          </w:p>
        </w:tc>
        <w:tc>
          <w:tcPr>
            <w:tcW w:w="1108" w:type="dxa"/>
          </w:tcPr>
          <w:p w14:paraId="3C3F26A2" w14:textId="0AFE3E8D" w:rsidR="003E1276" w:rsidRPr="00396A68" w:rsidRDefault="00396A68" w:rsidP="00396A68">
            <w:pPr>
              <w:rPr>
                <w:sz w:val="18"/>
                <w:szCs w:val="18"/>
              </w:rPr>
            </w:pPr>
            <w:r>
              <w:rPr>
                <w:sz w:val="18"/>
                <w:szCs w:val="18"/>
              </w:rPr>
              <w:t>10 mins</w:t>
            </w:r>
          </w:p>
        </w:tc>
        <w:tc>
          <w:tcPr>
            <w:tcW w:w="1579" w:type="dxa"/>
          </w:tcPr>
          <w:p w14:paraId="3C3F26A2" w14:textId="0AFE3E8D" w:rsidR="003E1276" w:rsidRPr="00396A68" w:rsidRDefault="00396A68" w:rsidP="00396A68">
            <w:pPr>
              <w:rPr>
                <w:sz w:val="18"/>
                <w:szCs w:val="18"/>
              </w:rPr>
            </w:pPr>
            <w:r>
              <w:rPr>
                <w:sz w:val="18"/>
                <w:szCs w:val="18"/>
              </w:rPr>
              <w:t>Delivery delays</w:t>
            </w:r>
          </w:p>
        </w:tc>
        <w:tc>
          <w:tcPr>
            <w:tcW w:w="3119" w:type="dxa"/>
          </w:tcPr>
          <w:p w14:paraId="3C3F26A2" w14:textId="0AFE3E8D" w:rsidR="003E1276" w:rsidRPr="00396A68" w:rsidRDefault="00396A68" w:rsidP="00396A68">
            <w:pPr>
              <w:rPr>
                <w:sz w:val="18"/>
                <w:szCs w:val="18"/>
              </w:rPr>
            </w:pPr>
            <w:r>
              <w:rPr>
                <w:sz w:val="18"/>
                <w:szCs w:val="18"/>
              </w:rPr>
              <w:t>Driver of supply convoy contacts players, tells them he is en route</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Other stakeholders in contact about other issues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Driver of convoy informs players that there are delays on route and they will need ot detour</w:t>
            </w:r>
          </w:p>
        </w:tc>
        <w:tc>
          <w:tcPr>
            <w:tcW w:w="2823" w:type="dxa"/>
          </w:tcPr>
          <w:p w14:paraId="3C3F26A2" w14:textId="0AFE3E8D" w:rsidR="003E1276" w:rsidRPr="00396A68" w:rsidRDefault="00396A68" w:rsidP="00396A68">
            <w:pPr>
              <w:rPr>
                <w:sz w:val="18"/>
                <w:szCs w:val="18"/>
              </w:rPr>
            </w:pPr>
            <w:r>
              <w:rPr>
                <w:sz w:val="18"/>
                <w:szCs w:val="18"/>
              </w:rPr>
              <w:t/>
            </w:r>
          </w:p>
        </w:tc>
        <w:tc>
          <w:tcPr>
            <w:tcW w:w="1429" w:type="dxa"/>
          </w:tcPr>
          <w:p w14:paraId="3C3F26A2" w14:textId="0AFE3E8D" w:rsidR="003E1276" w:rsidRPr="00396A68" w:rsidRDefault="00396A68" w:rsidP="00396A68">
            <w:pPr>
              <w:rPr>
                <w:sz w:val="18"/>
                <w:szCs w:val="18"/>
              </w:rPr>
            </w:pPr>
            <w:r>
              <w:rPr>
                <w:sz w:val="18"/>
                <w:szCs w:val="18"/>
              </w:rPr>
              <w:t/>
            </w:r>
          </w:p>
        </w:tc>
        <w:tc>
          <w:tcPr>
            <w:tcW w:w="2835" w:type="dxa"/>
          </w:tcPr>
          <w:p w14:paraId="3C3F26A2" w14:textId="0AFE3E8D" w:rsidR="003E1276" w:rsidRPr="00396A68" w:rsidRDefault="00396A68" w:rsidP="00396A68">
            <w:pPr>
              <w:rPr>
                <w:sz w:val="18"/>
                <w:szCs w:val="18"/>
              </w:rPr>
            </w:pPr>
            <w:r>
              <w:rPr>
                <w:sz w:val="18"/>
                <w:szCs w:val="18"/>
              </w:rPr>
              <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4</w:t>
            </w:r>
          </w:p>
        </w:tc>
        <w:tc>
          <w:tcPr>
            <w:tcW w:w="1108" w:type="dxa"/>
          </w:tcPr>
          <w:p w14:paraId="3C3F26A2" w14:textId="0AFE3E8D" w:rsidR="003E1276" w:rsidRPr="00396A68" w:rsidRDefault="00396A68" w:rsidP="00396A68">
            <w:pPr>
              <w:rPr>
                <w:sz w:val="18"/>
                <w:szCs w:val="18"/>
              </w:rPr>
            </w:pPr>
            <w:r>
              <w:rPr>
                <w:sz w:val="18"/>
                <w:szCs w:val="18"/>
              </w:rPr>
              <w:t>2 mins</w:t>
            </w:r>
          </w:p>
        </w:tc>
        <w:tc>
          <w:tcPr>
            <w:tcW w:w="1579" w:type="dxa"/>
          </w:tcPr>
          <w:p w14:paraId="3C3F26A2" w14:textId="0AFE3E8D" w:rsidR="003E1276" w:rsidRPr="00396A68" w:rsidRDefault="00396A68" w:rsidP="00396A68">
            <w:pPr>
              <w:rPr>
                <w:sz w:val="18"/>
                <w:szCs w:val="18"/>
              </w:rPr>
            </w:pPr>
            <w:r>
              <w:rPr>
                <w:sz w:val="18"/>
                <w:szCs w:val="18"/>
              </w:rPr>
              <w:t>Breakdown</w:t>
            </w:r>
          </w:p>
        </w:tc>
        <w:tc>
          <w:tcPr>
            <w:tcW w:w="3119" w:type="dxa"/>
          </w:tcPr>
          <w:p w14:paraId="3C3F26A2" w14:textId="0AFE3E8D" w:rsidR="003E1276" w:rsidRPr="00396A68" w:rsidRDefault="00396A68" w:rsidP="00396A68">
            <w:pPr>
              <w:rPr>
                <w:sz w:val="18"/>
                <w:szCs w:val="18"/>
              </w:rPr>
            </w:pPr>
            <w:r>
              <w:rPr>
                <w:sz w:val="18"/>
                <w:szCs w:val="18"/>
              </w:rPr>
              <w:t>Player notified that truck had broken down, and asked to deliver contingency/crisis plan to director of operations</w:t>
            </w:r>
          </w:p>
        </w:tc>
        <w:tc>
          <w:tcPr>
            <w:tcW w:w="2823" w:type="dxa"/>
          </w:tcPr>
          <w:p w14:paraId="3C3F26A2" w14:textId="0AFE3E8D" w:rsidR="003E1276" w:rsidRPr="00396A68" w:rsidRDefault="00396A68" w:rsidP="00396A68">
            <w:pPr>
              <w:rPr>
                <w:sz w:val="18"/>
                <w:szCs w:val="18"/>
              </w:rPr>
            </w:pPr>
            <w:r>
              <w:rPr>
                <w:sz w:val="18"/>
                <w:szCs w:val="18"/>
              </w:rPr>
              <w:t/>
            </w:r>
          </w:p>
        </w:tc>
        <w:tc>
          <w:tcPr>
            <w:tcW w:w="1429" w:type="dxa"/>
          </w:tcPr>
          <w:p w14:paraId="3C3F26A2" w14:textId="0AFE3E8D" w:rsidR="003E1276" w:rsidRPr="00396A68" w:rsidRDefault="00396A68" w:rsidP="00396A68">
            <w:pPr>
              <w:rPr>
                <w:sz w:val="18"/>
                <w:szCs w:val="18"/>
              </w:rPr>
            </w:pPr>
            <w:r>
              <w:rPr>
                <w:sz w:val="18"/>
                <w:szCs w:val="18"/>
              </w:rPr>
              <w:t/>
            </w:r>
          </w:p>
        </w:tc>
        <w:tc>
          <w:tcPr>
            <w:tcW w:w="2835" w:type="dxa"/>
          </w:tcPr>
          <w:p w14:paraId="3C3F26A2" w14:textId="0AFE3E8D" w:rsidR="003E1276" w:rsidRPr="00396A68" w:rsidRDefault="00396A68" w:rsidP="00396A68">
            <w:pPr>
              <w:rPr>
                <w:sz w:val="18"/>
                <w:szCs w:val="18"/>
              </w:rPr>
            </w:pPr>
            <w:r>
              <w:rPr>
                <w:sz w:val="18"/>
                <w:szCs w:val="18"/>
              </w:rPr>
              <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5</w:t>
            </w:r>
          </w:p>
        </w:tc>
        <w:tc>
          <w:tcPr>
            <w:tcW w:w="1108" w:type="dxa"/>
          </w:tcPr>
          <w:p w14:paraId="3C3F26A2" w14:textId="0AFE3E8D" w:rsidR="003E1276" w:rsidRPr="00396A68" w:rsidRDefault="00396A68" w:rsidP="00396A68">
            <w:pPr>
              <w:rPr>
                <w:sz w:val="18"/>
                <w:szCs w:val="18"/>
              </w:rPr>
            </w:pPr>
            <w:r>
              <w:rPr>
                <w:sz w:val="18"/>
                <w:szCs w:val="18"/>
              </w:rPr>
              <w:t>10 mins</w:t>
            </w:r>
          </w:p>
        </w:tc>
        <w:tc>
          <w:tcPr>
            <w:tcW w:w="1579" w:type="dxa"/>
          </w:tcPr>
          <w:p w14:paraId="3C3F26A2" w14:textId="0AFE3E8D" w:rsidR="003E1276" w:rsidRPr="00396A68" w:rsidRDefault="00396A68" w:rsidP="00396A68">
            <w:pPr>
              <w:rPr>
                <w:sz w:val="18"/>
                <w:szCs w:val="18"/>
              </w:rPr>
            </w:pPr>
            <w:r>
              <w:rPr>
                <w:sz w:val="18"/>
                <w:szCs w:val="18"/>
              </w:rPr>
              <w:t>Determine Next Steps</w:t>
            </w:r>
          </w:p>
        </w:tc>
        <w:tc>
          <w:tcPr>
            <w:tcW w:w="3119" w:type="dxa"/>
          </w:tcPr>
          <w:p w14:paraId="3C3F26A2" w14:textId="0AFE3E8D" w:rsidR="003E1276" w:rsidRPr="00396A68" w:rsidRDefault="00396A68" w:rsidP="00396A68">
            <w:pPr>
              <w:rPr>
                <w:sz w:val="18"/>
                <w:szCs w:val="18"/>
              </w:rPr>
            </w:pPr>
            <w:r>
              <w:rPr>
                <w:sz w:val="18"/>
                <w:szCs w:val="18"/>
              </w:rPr>
              <w:t>Player is expected to determine next steps for organisation; prepare report and plan for course of action</w:t>
            </w:r>
          </w:p>
        </w:tc>
        <w:tc>
          <w:tcPr>
            <w:tcW w:w="2823" w:type="dxa"/>
          </w:tcPr>
          <w:p w14:paraId="3C3F26A2" w14:textId="0AFE3E8D" w:rsidR="003E1276" w:rsidRPr="00396A68" w:rsidRDefault="00396A68" w:rsidP="00396A68">
            <w:pPr>
              <w:rPr>
                <w:sz w:val="18"/>
                <w:szCs w:val="18"/>
              </w:rPr>
            </w:pPr>
            <w:r>
              <w:rPr>
                <w:sz w:val="18"/>
                <w:szCs w:val="18"/>
              </w:rPr>
              <w:t/>
            </w:r>
          </w:p>
        </w:tc>
        <w:tc>
          <w:tcPr>
            <w:tcW w:w="1429" w:type="dxa"/>
          </w:tcPr>
          <w:p w14:paraId="3C3F26A2" w14:textId="0AFE3E8D" w:rsidR="003E1276" w:rsidRPr="00396A68" w:rsidRDefault="00396A68" w:rsidP="00396A68">
            <w:pPr>
              <w:rPr>
                <w:sz w:val="18"/>
                <w:szCs w:val="18"/>
              </w:rPr>
            </w:pPr>
            <w:r>
              <w:rPr>
                <w:sz w:val="18"/>
                <w:szCs w:val="18"/>
              </w:rPr>
              <w:t/>
            </w:r>
          </w:p>
        </w:tc>
        <w:tc>
          <w:tcPr>
            <w:tcW w:w="2835" w:type="dxa"/>
          </w:tcPr>
          <w:p w14:paraId="3C3F26A2" w14:textId="0AFE3E8D" w:rsidR="003E1276" w:rsidRPr="00396A68" w:rsidRDefault="00396A68" w:rsidP="00396A68">
            <w:pPr>
              <w:rPr>
                <w:sz w:val="18"/>
                <w:szCs w:val="18"/>
              </w:rPr>
            </w:pPr>
            <w:r>
              <w:rPr>
                <w:sz w:val="18"/>
                <w:szCs w:val="18"/>
              </w:rPr>
              <w:t/>
            </w:r>
          </w:p>
        </w:tc>
      </w:tr>
    </w:tbl>
    <w:p w14:paraId="2F314341" w14:textId="346C92B1" w:rsidR="00711EFD" w:rsidRPr="00711EFD" w:rsidRDefault="00711EFD" w:rsidP="00711EFD">
      <w:pPr>
        <w:pStyle w:val="Heading1"/>
        <w:spacing w:line="360" w:lineRule="auto"/>
        <w:rPr>
          <w:rStyle w:val="Strong"/>
          <w:b w:val="0"/>
          <w:bCs w:val="0"/>
          <w:sz w:val="24"/>
          <w:szCs w:val="24"/>
        </w:rPr>
      </w:pPr>
      <w:r>
        <w:rPr>
          <w:sz w:val="24"/>
          <w:szCs w:val="24"/>
        </w:rPr>
      </w:r>
      <w:proofErr w:type="spellStart"/>
      <w:r w:rsidR="00396A68">
        <w:rPr>
          <w:sz w:val="24"/>
          <w:szCs w:val="24"/>
        </w:rPr>
        <w:t>MoD Support</w:t>
      </w:r>
      <w:proofErr w:type="spellEnd"/>
      <w:r>
        <w:rPr>
          <w:sz w:val="24"/>
          <w:szCs w:val="24"/>
        </w:rPr>
      </w:r>
    </w:p>
    <!--w:p w14:paraId="0AA36954" w14:textId="293346D6" w:rsidR="00711EFD" w:rsidRDefault="00711EFD" w:rsidP="003E1276">
    <w:r><w:t></w:t></w:r>
</w:p-->
    <w:tbl>
      <w:tblPr>
        <w:tblStyle w:val="TableGrid"/>
        <w:tblW w:w="0" w:type="auto"/>
        <w:tblLook w:val="04A0" w:firstRow="1" w:lastRow="0" w:firstColumn="1" w:lastColumn="0" w:noHBand="0" w:noVBand="1"/>
      </w:tblPr>
      <w:tblGrid>
        <w:gridCol w:w="730"/>
        <w:gridCol w:w="1108"/>
        <w:gridCol w:w="1579"/>
        <w:gridCol w:w="3119"/>
        <w:gridCol w:w="2823"/>
        <w:gridCol w:w="1429"/>
        <w:gridCol w:w="2835"/>
      </w:tblGrid>
      <w:tr w:rsidR="003E1276" w14:paraId="43EDDF5A" w14:textId="77777777" w:rsidTr="003E1276">
        <w:trPr>
          <w:cantSplit/>
          <w:tblHeader/>
        </w:trPr>
        <w:tc>
          <w:tcPr>
            <w:tcW w:w="730" w:type="dxa"/>
            <w:shd w:val="clear" w:color="auto" w:fill="D9D9D9" w:themeFill="background1" w:themeFillShade="D9"/>
          </w:tcPr>
          <w:p w14:paraId="563B875A" w14:textId="77777777" w:rsidR="003E1276" w:rsidRDefault="003E1276" w:rsidP="003E1276">
            <w:r>
              <w:t>Serial</w:t>
            </w:r>
          </w:p>
        </w:tc>
        <w:tc>
          <w:tcPr>
            <w:tcW w:w="1108" w:type="dxa"/>
            <w:shd w:val="clear" w:color="auto" w:fill="D9D9D9" w:themeFill="background1" w:themeFillShade="D9"/>
          </w:tcPr>
          <w:p w14:paraId="44C46A9A" w14:textId="77777777" w:rsidR="003E1276" w:rsidRDefault="003E1276" w:rsidP="003E1276">
            <w:r>
              <w:t>Timing</w:t>
            </w:r>
          </w:p>
        </w:tc>
        <w:tc>
          <w:tcPr>
            <w:tcW w:w="1579" w:type="dxa"/>
            <w:shd w:val="clear" w:color="auto" w:fill="D9D9D9" w:themeFill="background1" w:themeFillShade="D9"/>
          </w:tcPr>
          <w:p w14:paraId="3E3A752E" w14:textId="77777777" w:rsidR="003E1276" w:rsidRDefault="003E1276" w:rsidP="003E1276">
            <w:r>
              <w:t>Event</w:t>
            </w:r>
          </w:p>
        </w:tc>
        <w:tc>
          <w:tcPr>
            <w:tcW w:w="3119" w:type="dxa"/>
            <w:shd w:val="clear" w:color="auto" w:fill="D9D9D9" w:themeFill="background1" w:themeFillShade="D9"/>
          </w:tcPr>
          <w:p w14:paraId="63AE3A61" w14:textId="77777777" w:rsidR="003E1276" w:rsidRDefault="003E1276" w:rsidP="003E1276">
            <w:r>
              <w:t>Description</w:t>
            </w:r>
          </w:p>
        </w:tc>
        <w:tc>
          <w:tcPr>
            <w:tcW w:w="2823" w:type="dxa"/>
            <w:shd w:val="clear" w:color="auto" w:fill="D9D9D9" w:themeFill="background1" w:themeFillShade="D9"/>
          </w:tcPr>
          <w:p w14:paraId="2E027ED2" w14:textId="77777777" w:rsidR="003E1276" w:rsidRDefault="003E1276" w:rsidP="003E1276">
            <w:r>
              <w:t>Discussion</w:t>
            </w:r>
          </w:p>
        </w:tc>
        <w:tc>
          <w:tcPr>
            <w:tcW w:w="1429" w:type="dxa"/>
            <w:shd w:val="clear" w:color="auto" w:fill="D9D9D9" w:themeFill="background1" w:themeFillShade="D9"/>
          </w:tcPr>
          <w:p w14:paraId="30C80120" w14:textId="77777777" w:rsidR="003E1276" w:rsidRDefault="003E1276" w:rsidP="003E1276">
            <w:r>
              <w:t>Responsible</w:t>
            </w:r>
          </w:p>
        </w:tc>
        <w:tc>
          <w:tcPr>
            <w:tcW w:w="2835" w:type="dxa"/>
            <w:shd w:val="clear" w:color="auto" w:fill="D9D9D9" w:themeFill="background1" w:themeFillShade="D9"/>
          </w:tcPr>
          <w:p w14:paraId="03E0035E" w14:textId="77777777" w:rsidR="003E1276" w:rsidRDefault="003E1276" w:rsidP="003E1276">
            <w:r>
              <w:t>Tasks &amp; Data</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6</w:t>
            </w:r>
          </w:p>
        </w:tc>
        <w:tc>
          <w:tcPr>
            <w:tcW w:w="1108" w:type="dxa"/>
          </w:tcPr>
          <w:p w14:paraId="3C3F26A2" w14:textId="0AFE3E8D" w:rsidR="003E1276" w:rsidRPr="00396A68" w:rsidRDefault="00396A68" w:rsidP="00396A68">
            <w:pPr>
              <w:rPr>
                <w:sz w:val="18"/>
                <w:szCs w:val="18"/>
              </w:rPr>
            </w:pPr>
            <w:r>
              <w:rPr>
                <w:sz w:val="18"/>
                <w:szCs w:val="18"/>
              </w:rPr>
              <w:t>10 mins</w:t>
            </w:r>
          </w:p>
        </w:tc>
        <w:tc>
          <w:tcPr>
            <w:tcW w:w="1579" w:type="dxa"/>
          </w:tcPr>
          <w:p w14:paraId="3C3F26A2" w14:textId="0AFE3E8D" w:rsidR="003E1276" w:rsidRPr="00396A68" w:rsidRDefault="00396A68" w:rsidP="00396A68">
            <w:pPr>
              <w:rPr>
                <w:sz w:val="18"/>
                <w:szCs w:val="18"/>
              </w:rPr>
            </w:pPr>
            <w:r>
              <w:rPr>
                <w:sz w:val="18"/>
                <w:szCs w:val="18"/>
              </w:rPr>
              <w:t>Military Assistance Arrives</w:t>
            </w:r>
          </w:p>
        </w:tc>
        <w:tc>
          <w:tcPr>
            <w:tcW w:w="3119" w:type="dxa"/>
          </w:tcPr>
          <w:p w14:paraId="3C3F26A2" w14:textId="0AFE3E8D" w:rsidR="003E1276" w:rsidRPr="00396A68" w:rsidRDefault="00396A68" w:rsidP="00396A68">
            <w:pPr>
              <w:rPr>
                <w:sz w:val="18"/>
                <w:szCs w:val="18"/>
              </w:rPr>
            </w:pPr>
            <w:r>
              <w:rPr>
                <w:sz w:val="18"/>
                <w:szCs w:val="18"/>
              </w:rPr>
              <w:t>Players receive aid from the MoD. Talking points: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Pros: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&gt; Soldiers can provide immediate assistance in repairing infrastructure and ensuring logistical support. They have the skills and resources to quickly address any damages caused by the monsoon rains.</w:t>
            </w:r>
          </w:p>
          <w:p w14:paraId="3C3F26A2" w14:textId="0AFE3E8D" w:rsidR="003E1276" w:rsidRPr="00396A68" w:rsidRDefault="00396A68" w:rsidP="00396A68">
            <w:pPr>
              <w:rPr>
                <w:sz w:val="18"/>
                <w:szCs w:val="18"/>
              </w:rPr>
            </w:pPr>
            <w:r>
              <w:rPr>
                <w:sz w:val="18"/>
                <w:szCs w:val="18"/>
              </w:rPr>
              <w:t>&gt; Soldiers can provide security and protection to the aid organization and the refugees in case of any security threats or unrest in the camp.</w:t>
            </w:r>
          </w:p>
          <w:p w14:paraId="3C3F26A2" w14:textId="0AFE3E8D" w:rsidR="003E1276" w:rsidRPr="00396A68" w:rsidRDefault="00396A68" w:rsidP="00396A68">
            <w:pPr>
              <w:rPr>
                <w:sz w:val="18"/>
                <w:szCs w:val="18"/>
              </w:rPr>
            </w:pPr>
            <w:r>
              <w:rPr>
                <w:sz w:val="18"/>
                <w:szCs w:val="18"/>
              </w:rPr>
              <w:t>&gt; The Ministry of Defence may have access to additional resources and equipment that can be utilized in emergency situations.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Cons: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&gt; Soldiers may not have expertise in providing humanitarian aid and may require additional training and guidance to effectively assist in the camp.</w:t>
            </w:r>
          </w:p>
          <w:p w14:paraId="3C3F26A2" w14:textId="0AFE3E8D" w:rsidR="003E1276" w:rsidRPr="00396A68" w:rsidRDefault="00396A68" w:rsidP="00396A68">
            <w:pPr>
              <w:rPr>
                <w:sz w:val="18"/>
                <w:szCs w:val="18"/>
              </w:rPr>
            </w:pPr>
            <w:r>
              <w:rPr>
                <w:sz w:val="18"/>
                <w:szCs w:val="18"/>
              </w:rPr>
              <w:t>&gt; The presence of soldiers might create a tense environment, as they are associated with military operations, and some refugees may feel uncomfortable or intimidated.</w:t>
            </w:r>
          </w:p>
          <w:p w14:paraId="3C3F26A2" w14:textId="0AFE3E8D" w:rsidR="003E1276" w:rsidRPr="00396A68" w:rsidRDefault="00396A68" w:rsidP="00396A68">
            <w:pPr>
              <w:rPr>
                <w:sz w:val="18"/>
                <w:szCs w:val="18"/>
              </w:rPr>
            </w:pPr>
            <w:r>
              <w:rPr>
                <w:sz w:val="18"/>
                <w:szCs w:val="18"/>
              </w:rPr>
              <w:t>&gt; The soldiers' primary role is defense and security, and their availability for ongoing support and long-term operations may be limited.</w:t>
            </w:r>
          </w:p>
        </w:tc>
        <w:tc>
          <w:tcPr>
            <w:tcW w:w="2823" w:type="dxa"/>
          </w:tcPr>
          <w:p w14:paraId="3C3F26A2" w14:textId="0AFE3E8D" w:rsidR="003E1276" w:rsidRPr="00396A68" w:rsidRDefault="00396A68" w:rsidP="00396A68">
            <w:pPr>
              <w:rPr>
                <w:sz w:val="18"/>
                <w:szCs w:val="18"/>
              </w:rPr>
            </w:pPr>
            <w:r>
              <w:rPr>
                <w:sz w:val="18"/>
                <w:szCs w:val="18"/>
              </w:rPr>
              <w:t>Possible scenario if you want to continue beyond the EndEx:</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If the aid organization chooses to accept support from the Ministry of Defence, soldiers are deployed to Kutupalong Camp. They immediately assess the infrastructure, set up repair teams, and work on improving the camp's logistics. Their presence boosts the overall security in the camp, which helps alleviate concerns among the refugees and aid workers.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However, the soldiers' lack of experience in humanitarian aid operations becomes apparent. Despite their best efforts, there are coordination issues and delays in effectively delivering supplies to the refugees. The soldiers' primary focus on defense and security limits their availability for ongoing support, causing the aid organization to face challenges in meeting the long-term needs of the camp.</w:t>
            </w:r>
          </w:p>
        </w:tc>
        <w:tc>
          <w:tcPr>
            <w:tcW w:w="1429" w:type="dxa"/>
          </w:tcPr>
          <w:p w14:paraId="3C3F26A2" w14:textId="0AFE3E8D" w:rsidR="003E1276" w:rsidRPr="00396A68" w:rsidRDefault="00396A68" w:rsidP="00396A68">
            <w:pPr>
              <w:rPr>
                <w:sz w:val="18"/>
                <w:szCs w:val="18"/>
              </w:rPr>
            </w:pPr>
            <w:r>
              <w:rPr>
                <w:sz w:val="18"/>
                <w:szCs w:val="18"/>
              </w:rPr>
              <w:t/>
            </w:r>
          </w:p>
        </w:tc>
        <w:tc>
          <w:tcPr>
            <w:tcW w:w="2835" w:type="dxa"/>
          </w:tcPr>
          <w:p w14:paraId="3C3F26A2" w14:textId="0AFE3E8D" w:rsidR="003E1276" w:rsidRPr="00396A68" w:rsidRDefault="00396A68" w:rsidP="00396A68">
            <w:pPr>
              <w:rPr>
                <w:sz w:val="18"/>
                <w:szCs w:val="18"/>
              </w:rPr>
            </w:pPr>
            <w:r>
              <w:rPr>
                <w:sz w:val="18"/>
                <w:szCs w:val="18"/>
              </w:rPr>
              <w:t/>
            </w:r>
          </w:p>
        </w:tc>
      </w:tr>
    </w:tbl>
    <w:p w14:paraId="2F314341" w14:textId="346C92B1" w:rsidR="00711EFD" w:rsidRPr="00711EFD" w:rsidRDefault="00711EFD" w:rsidP="00711EFD">
      <w:pPr>
        <w:pStyle w:val="Heading1"/>
        <w:spacing w:line="360" w:lineRule="auto"/>
        <w:rPr>
          <w:rStyle w:val="Strong"/>
          <w:b w:val="0"/>
          <w:bCs w:val="0"/>
          <w:sz w:val="24"/>
          <w:szCs w:val="24"/>
        </w:rPr>
      </w:pPr>
      <w:r>
        <w:rPr>
          <w:sz w:val="24"/>
          <w:szCs w:val="24"/>
        </w:rPr>
      </w:r>
      <w:proofErr w:type="spellStart"/>
      <w:r w:rsidR="00396A68">
        <w:rPr>
          <w:sz w:val="24"/>
          <w:szCs w:val="24"/>
        </w:rPr>
        <w:t>MoI Support</w:t>
      </w:r>
      <w:proofErr w:type="spellEnd"/>
      <w:r>
        <w:rPr>
          <w:sz w:val="24"/>
          <w:szCs w:val="24"/>
        </w:rPr>
      </w:r>
    </w:p>
    <!--w:p w14:paraId="0AA36954" w14:textId="293346D6" w:rsidR="00711EFD" w:rsidRDefault="00711EFD" w:rsidP="003E1276">
    <w:r><w:t></w:t></w:r>
</w:p-->
    <w:tbl>
      <w:tblPr>
        <w:tblStyle w:val="TableGrid"/>
        <w:tblW w:w="0" w:type="auto"/>
        <w:tblLook w:val="04A0" w:firstRow="1" w:lastRow="0" w:firstColumn="1" w:lastColumn="0" w:noHBand="0" w:noVBand="1"/>
      </w:tblPr>
      <w:tblGrid>
        <w:gridCol w:w="730"/>
        <w:gridCol w:w="1108"/>
        <w:gridCol w:w="1579"/>
        <w:gridCol w:w="3119"/>
        <w:gridCol w:w="2823"/>
        <w:gridCol w:w="1429"/>
        <w:gridCol w:w="2835"/>
      </w:tblGrid>
      <w:tr w:rsidR="003E1276" w14:paraId="43EDDF5A" w14:textId="77777777" w:rsidTr="003E1276">
        <w:trPr>
          <w:cantSplit/>
          <w:tblHeader/>
        </w:trPr>
        <w:tc>
          <w:tcPr>
            <w:tcW w:w="730" w:type="dxa"/>
            <w:shd w:val="clear" w:color="auto" w:fill="D9D9D9" w:themeFill="background1" w:themeFillShade="D9"/>
          </w:tcPr>
          <w:p w14:paraId="563B875A" w14:textId="77777777" w:rsidR="003E1276" w:rsidRDefault="003E1276" w:rsidP="003E1276">
            <w:r>
              <w:t>Serial</w:t>
            </w:r>
          </w:p>
        </w:tc>
        <w:tc>
          <w:tcPr>
            <w:tcW w:w="1108" w:type="dxa"/>
            <w:shd w:val="clear" w:color="auto" w:fill="D9D9D9" w:themeFill="background1" w:themeFillShade="D9"/>
          </w:tcPr>
          <w:p w14:paraId="44C46A9A" w14:textId="77777777" w:rsidR="003E1276" w:rsidRDefault="003E1276" w:rsidP="003E1276">
            <w:r>
              <w:t>Timing</w:t>
            </w:r>
          </w:p>
        </w:tc>
        <w:tc>
          <w:tcPr>
            <w:tcW w:w="1579" w:type="dxa"/>
            <w:shd w:val="clear" w:color="auto" w:fill="D9D9D9" w:themeFill="background1" w:themeFillShade="D9"/>
          </w:tcPr>
          <w:p w14:paraId="3E3A752E" w14:textId="77777777" w:rsidR="003E1276" w:rsidRDefault="003E1276" w:rsidP="003E1276">
            <w:r>
              <w:t>Event</w:t>
            </w:r>
          </w:p>
        </w:tc>
        <w:tc>
          <w:tcPr>
            <w:tcW w:w="3119" w:type="dxa"/>
            <w:shd w:val="clear" w:color="auto" w:fill="D9D9D9" w:themeFill="background1" w:themeFillShade="D9"/>
          </w:tcPr>
          <w:p w14:paraId="63AE3A61" w14:textId="77777777" w:rsidR="003E1276" w:rsidRDefault="003E1276" w:rsidP="003E1276">
            <w:r>
              <w:t>Description</w:t>
            </w:r>
          </w:p>
        </w:tc>
        <w:tc>
          <w:tcPr>
            <w:tcW w:w="2823" w:type="dxa"/>
            <w:shd w:val="clear" w:color="auto" w:fill="D9D9D9" w:themeFill="background1" w:themeFillShade="D9"/>
          </w:tcPr>
          <w:p w14:paraId="2E027ED2" w14:textId="77777777" w:rsidR="003E1276" w:rsidRDefault="003E1276" w:rsidP="003E1276">
            <w:r>
              <w:t>Discussion</w:t>
            </w:r>
          </w:p>
        </w:tc>
        <w:tc>
          <w:tcPr>
            <w:tcW w:w="1429" w:type="dxa"/>
            <w:shd w:val="clear" w:color="auto" w:fill="D9D9D9" w:themeFill="background1" w:themeFillShade="D9"/>
          </w:tcPr>
          <w:p w14:paraId="30C80120" w14:textId="77777777" w:rsidR="003E1276" w:rsidRDefault="003E1276" w:rsidP="003E1276">
            <w:r>
              <w:t>Responsible</w:t>
            </w:r>
          </w:p>
        </w:tc>
        <w:tc>
          <w:tcPr>
            <w:tcW w:w="2835" w:type="dxa"/>
            <w:shd w:val="clear" w:color="auto" w:fill="D9D9D9" w:themeFill="background1" w:themeFillShade="D9"/>
          </w:tcPr>
          <w:p w14:paraId="03E0035E" w14:textId="77777777" w:rsidR="003E1276" w:rsidRDefault="003E1276" w:rsidP="003E1276">
            <w:r>
              <w:t>Tasks &amp; Data</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7</w:t>
            </w:r>
          </w:p>
        </w:tc>
        <w:tc>
          <w:tcPr>
            <w:tcW w:w="1108" w:type="dxa"/>
          </w:tcPr>
          <w:p w14:paraId="3C3F26A2" w14:textId="0AFE3E8D" w:rsidR="003E1276" w:rsidRPr="00396A68" w:rsidRDefault="00396A68" w:rsidP="00396A68">
            <w:pPr>
              <w:rPr>
                <w:sz w:val="18"/>
                <w:szCs w:val="18"/>
              </w:rPr>
            </w:pPr>
            <w:r>
              <w:rPr>
                <w:sz w:val="18"/>
                <w:szCs w:val="18"/>
              </w:rPr>
              <w:t>10 mins</w:t>
            </w:r>
          </w:p>
        </w:tc>
        <w:tc>
          <w:tcPr>
            <w:tcW w:w="1579" w:type="dxa"/>
          </w:tcPr>
          <w:p w14:paraId="3C3F26A2" w14:textId="0AFE3E8D" w:rsidR="003E1276" w:rsidRPr="00396A68" w:rsidRDefault="00396A68" w:rsidP="00396A68">
            <w:pPr>
              <w:rPr>
                <w:sz w:val="18"/>
                <w:szCs w:val="18"/>
              </w:rPr>
            </w:pPr>
            <w:r>
              <w:rPr>
                <w:sz w:val="18"/>
                <w:szCs w:val="18"/>
              </w:rPr>
              <w:t>MoI Assistance</w:t>
            </w:r>
          </w:p>
        </w:tc>
        <w:tc>
          <w:tcPr>
            <w:tcW w:w="3119" w:type="dxa"/>
          </w:tcPr>
          <w:p w14:paraId="3C3F26A2" w14:textId="0AFE3E8D" w:rsidR="003E1276" w:rsidRPr="00396A68" w:rsidRDefault="00396A68" w:rsidP="00396A68">
            <w:pPr>
              <w:rPr>
                <w:sz w:val="18"/>
                <w:szCs w:val="18"/>
              </w:rPr>
            </w:pPr>
            <w:r>
              <w:rPr>
                <w:sz w:val="18"/>
                <w:szCs w:val="18"/>
              </w:rPr>
              <w:t>Players receive aid from the Ministry of Interior. Talking points: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Pros: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&gt; The Ministry of the Interior's additional resources, such as tents, food, water, and medicine, directly address the immediate needs of the refugees in the camp.</w:t>
            </w:r>
          </w:p>
          <w:p w14:paraId="3C3F26A2" w14:textId="0AFE3E8D" w:rsidR="003E1276" w:rsidRPr="00396A68" w:rsidRDefault="00396A68" w:rsidP="00396A68">
            <w:pPr>
              <w:rPr>
                <w:sz w:val="18"/>
                <w:szCs w:val="18"/>
              </w:rPr>
            </w:pPr>
            <w:r>
              <w:rPr>
                <w:sz w:val="18"/>
                <w:szCs w:val="18"/>
              </w:rPr>
              <w:t>&gt; The ministry likely has experience in managing humanitarian crises and can provide guidance and expertise in handling the situation effectively.</w:t>
            </w:r>
          </w:p>
          <w:p w14:paraId="3C3F26A2" w14:textId="0AFE3E8D" w:rsidR="003E1276" w:rsidRPr="00396A68" w:rsidRDefault="00396A68" w:rsidP="00396A68">
            <w:pPr>
              <w:rPr>
                <w:sz w:val="18"/>
                <w:szCs w:val="18"/>
              </w:rPr>
            </w:pPr>
            <w:r>
              <w:rPr>
                <w:sz w:val="18"/>
                <w:szCs w:val="18"/>
              </w:rPr>
              <w:t>&gt; The support from the Ministry of the Interior can ensure a continuous supply of essential items, even during the monsoon rains.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Cons: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&gt; The Ministry of the Interior may have limited resources and capacity to address the scale of the crisis, potentially resulting in inadequate support.</w:t>
            </w:r>
          </w:p>
          <w:p w14:paraId="3C3F26A2" w14:textId="0AFE3E8D" w:rsidR="003E1276" w:rsidRPr="00396A68" w:rsidRDefault="00396A68" w:rsidP="00396A68">
            <w:pPr>
              <w:rPr>
                <w:sz w:val="18"/>
                <w:szCs w:val="18"/>
              </w:rPr>
            </w:pPr>
            <w:r>
              <w:rPr>
                <w:sz w:val="18"/>
                <w:szCs w:val="18"/>
              </w:rPr>
              <w:t>&gt; The ministry's focus might be primarily on domestic affairs, and their expertise in international humanitarian operations could be limited.</w:t>
            </w:r>
          </w:p>
          <w:p w14:paraId="3C3F26A2" w14:textId="0AFE3E8D" w:rsidR="003E1276" w:rsidRPr="00396A68" w:rsidRDefault="00396A68" w:rsidP="00396A68">
            <w:pPr>
              <w:rPr>
                <w:sz w:val="18"/>
                <w:szCs w:val="18"/>
              </w:rPr>
            </w:pPr>
            <w:r>
              <w:rPr>
                <w:sz w:val="18"/>
                <w:szCs w:val="18"/>
              </w:rPr>
              <w:t>&gt; The ministry may not have the logistical capabilities and infrastructure repair expertise that soldiers from the Ministry of Defence possess.</w:t>
            </w:r>
          </w:p>
        </w:tc>
        <w:tc>
          <w:tcPr>
            <w:tcW w:w="2823" w:type="dxa"/>
          </w:tcPr>
          <w:p w14:paraId="3C3F26A2" w14:textId="0AFE3E8D" w:rsidR="003E1276" w:rsidRPr="00396A68" w:rsidRDefault="00396A68" w:rsidP="00396A68">
            <w:pPr>
              <w:rPr>
                <w:sz w:val="18"/>
                <w:szCs w:val="18"/>
              </w:rPr>
            </w:pPr>
            <w:r>
              <w:rPr>
                <w:sz w:val="18"/>
                <w:szCs w:val="18"/>
              </w:rPr>
              <w:t>Possible scenario if you want to continue beyond the EndEx:</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If the aid organization chooses to accept support from the Ministry of the Interior, additional resources such as tents, food, water, and medicine are provided promptly. The ministry's expertise in managing humanitarian crises helps in efficiently distributing supplies and addressing the immediate needs of the refugees.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However, as the monsoon rains hit, the camp faces significant infrastructure damages. The Ministry of the Interior may struggle to provide immediate repairs and logistical support. The lack of expertise in infrastructure repair could result in delays and challenges in maintaining a suitable living environment for the refugees.</w:t>
            </w:r>
          </w:p>
        </w:tc>
        <w:tc>
          <w:tcPr>
            <w:tcW w:w="1429" w:type="dxa"/>
          </w:tcPr>
          <w:p w14:paraId="3C3F26A2" w14:textId="0AFE3E8D" w:rsidR="003E1276" w:rsidRPr="00396A68" w:rsidRDefault="00396A68" w:rsidP="00396A68">
            <w:pPr>
              <w:rPr>
                <w:sz w:val="18"/>
                <w:szCs w:val="18"/>
              </w:rPr>
            </w:pPr>
            <w:r>
              <w:rPr>
                <w:sz w:val="18"/>
                <w:szCs w:val="18"/>
              </w:rPr>
              <w:t/>
            </w:r>
          </w:p>
        </w:tc>
        <w:tc>
          <w:tcPr>
            <w:tcW w:w="2835" w:type="dxa"/>
          </w:tcPr>
          <w:p w14:paraId="3C3F26A2" w14:textId="0AFE3E8D" w:rsidR="003E1276" w:rsidRPr="00396A68" w:rsidRDefault="00396A68" w:rsidP="00396A68">
            <w:pPr>
              <w:rPr>
                <w:sz w:val="18"/>
                <w:szCs w:val="18"/>
              </w:rPr>
            </w:pPr>
            <w:r>
              <w:rPr>
                <w:sz w:val="18"/>
                <w:szCs w:val="18"/>
              </w:rPr>
              <w:t/>
            </w:r>
          </w:p>
        </w:tc>
      </w:tr>
    </w:tbl>
    <w:sectPr w:rsidR="00711EFD" w:rsidRPr="001E0E28" w:rsidSect="003B0D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E5295"/>
    <w:multiLevelType w:val="hybridMultilevel"/>
    <w:tmpl w:val="90CC65CA"/>
    <w:lvl w:ilvl="0" w:tplc="9D9835F6">
      <w:start w:val="8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AA"/>
    <w:rsid w:val="00396A68"/>
    <w:rsid w:val="003B0DAA"/>
    <w:rsid w:val="003E1276"/>
    <w:rsid w:val="00711EFD"/>
    <w:rsid w:val="00B033F0"/>
    <w:rsid w:val="00C2430C"/>
    <w:rsid w:val="00F6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AED2"/>
  <w15:chartTrackingRefBased/>
  <w15:docId w15:val="{F32ADF63-794D-4E90-8C54-F0F53E14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E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DAA"/>
    <w:rPr>
      <w:rFonts w:ascii="Segoe UI" w:hAnsi="Segoe UI" w:cs="Segoe UI"/>
      <w:sz w:val="18"/>
      <w:szCs w:val="18"/>
    </w:rPr>
  </w:style>
  <w:style w:type="table" w:styleId="TableGrid">
    <w:name w:val="Table Grid"/>
    <w:basedOn w:val="TableNormal"/>
    <w:uiPriority w:val="39"/>
    <w:rsid w:val="003B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DAA"/>
    <w:pPr>
      <w:ind w:left="720"/>
      <w:contextualSpacing/>
    </w:pPr>
  </w:style>
  <w:style w:type="character" w:customStyle="1" w:styleId="Heading1Char">
    <w:name w:val="Heading 1 Char"/>
    <w:basedOn w:val="DefaultParagraphFont"/>
    <w:link w:val="Heading1"/>
    <w:uiPriority w:val="9"/>
    <w:rsid w:val="00711E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E1276"/>
    <w:rPr>
      <w:sz w:val="16"/>
      <w:szCs w:val="16"/>
    </w:rPr>
  </w:style>
  <w:style w:type="paragraph" w:styleId="CommentText">
    <w:name w:val="annotation text"/>
    <w:basedOn w:val="Normal"/>
    <w:link w:val="CommentTextChar"/>
    <w:uiPriority w:val="99"/>
    <w:semiHidden/>
    <w:unhideWhenUsed/>
    <w:rsid w:val="003E1276"/>
    <w:pPr>
      <w:spacing w:line="240" w:lineRule="auto"/>
    </w:pPr>
    <w:rPr>
      <w:sz w:val="20"/>
      <w:szCs w:val="20"/>
    </w:rPr>
  </w:style>
  <w:style w:type="character" w:customStyle="1" w:styleId="CommentTextChar">
    <w:name w:val="Comment Text Char"/>
    <w:basedOn w:val="DefaultParagraphFont"/>
    <w:link w:val="CommentText"/>
    <w:uiPriority w:val="99"/>
    <w:semiHidden/>
    <w:rsid w:val="003E1276"/>
    <w:rPr>
      <w:sz w:val="20"/>
      <w:szCs w:val="20"/>
    </w:rPr>
  </w:style>
  <w:style w:type="paragraph" w:styleId="CommentSubject">
    <w:name w:val="annotation subject"/>
    <w:basedOn w:val="CommentText"/>
    <w:next w:val="CommentText"/>
    <w:link w:val="CommentSubjectChar"/>
    <w:uiPriority w:val="99"/>
    <w:semiHidden/>
    <w:unhideWhenUsed/>
    <w:rsid w:val="003E1276"/>
    <w:rPr>
      <w:b/>
      <w:bCs/>
    </w:rPr>
  </w:style>
  <w:style w:type="character" w:customStyle="1" w:styleId="CommentSubjectChar">
    <w:name w:val="Comment Subject Char"/>
    <w:basedOn w:val="CommentTextChar"/>
    <w:link w:val="CommentSubject"/>
    <w:uiPriority w:val="99"/>
    <w:semiHidden/>
    <w:rsid w:val="003E12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730763">
      <w:bodyDiv w:val="1"/>
      <w:marLeft w:val="0"/>
      <w:marRight w:val="0"/>
      <w:marTop w:val="0"/>
      <w:marBottom w:val="0"/>
      <w:divBdr>
        <w:top w:val="none" w:sz="0" w:space="0" w:color="auto"/>
        <w:left w:val="none" w:sz="0" w:space="0" w:color="auto"/>
        <w:bottom w:val="none" w:sz="0" w:space="0" w:color="auto"/>
        <w:right w:val="none" w:sz="0" w:space="0" w:color="auto"/>
      </w:divBdr>
    </w:div>
    <w:div w:id="1607886819">
      <w:bodyDiv w:val="1"/>
      <w:marLeft w:val="0"/>
      <w:marRight w:val="0"/>
      <w:marTop w:val="0"/>
      <w:marBottom w:val="0"/>
      <w:divBdr>
        <w:top w:val="none" w:sz="0" w:space="0" w:color="auto"/>
        <w:left w:val="none" w:sz="0" w:space="0" w:color="auto"/>
        <w:bottom w:val="none" w:sz="0" w:space="0" w:color="auto"/>
        <w:right w:val="none" w:sz="0" w:space="0" w:color="auto"/>
      </w:divBdr>
    </w:div>
    <w:div w:id="18996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5AE0-2519-45A0-A97B-DFFA9682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pratten</dc:creator>
  <cp:keywords/>
  <dc:description/>
  <cp:lastModifiedBy>Oleg Lazutkin</cp:lastModifiedBy>
  <cp:revision>3</cp:revision>
  <dcterms:created xsi:type="dcterms:W3CDTF">2020-10-22T20:01:00Z</dcterms:created>
  <dcterms:modified xsi:type="dcterms:W3CDTF">2020-10-27T08:17:00Z</dcterms:modified>
</cp:coreProperties>
</file>